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Default="00A56E59" w:rsidP="00A56E59">
      <w:pPr>
        <w:spacing w:after="0" w:line="240" w:lineRule="auto"/>
        <w:jc w:val="right"/>
        <w:rPr>
          <w:rFonts w:ascii="Arial" w:eastAsia="Arial" w:hAnsi="Arial" w:cs="Arial"/>
          <w:b/>
          <w:sz w:val="15"/>
        </w:rPr>
      </w:pPr>
      <w:r w:rsidRPr="00A56E5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-7620</wp:posOffset>
            </wp:positionH>
            <wp:positionV relativeFrom="paragraph">
              <wp:posOffset>-117475</wp:posOffset>
            </wp:positionV>
            <wp:extent cx="1021080" cy="893445"/>
            <wp:effectExtent l="0" t="0" r="7620" b="1905"/>
            <wp:wrapNone/>
            <wp:docPr id="2" name="Рисунок 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59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</w:rPr>
        <w:t xml:space="preserve"> </w:t>
      </w: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A56E59" w:rsidRPr="00516B07" w:rsidRDefault="00A56E59" w:rsidP="00516B07">
      <w:pPr>
        <w:spacing w:after="13" w:line="277" w:lineRule="auto"/>
        <w:ind w:right="83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E59"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  <w:r w:rsidR="00516B07">
        <w:rPr>
          <w:rFonts w:ascii="Arial" w:eastAsia="Arial" w:hAnsi="Arial" w:cs="Arial"/>
          <w:b/>
          <w:sz w:val="28"/>
          <w:szCs w:val="28"/>
        </w:rPr>
        <w:t xml:space="preserve">   </w:t>
      </w:r>
      <w:r w:rsidRPr="00516B07">
        <w:rPr>
          <w:rFonts w:ascii="Arial" w:eastAsia="Arial" w:hAnsi="Arial" w:cs="Arial"/>
          <w:b/>
          <w:sz w:val="24"/>
          <w:szCs w:val="24"/>
        </w:rPr>
        <w:t>ООО УК «Сервис-Партнер»</w:t>
      </w:r>
    </w:p>
    <w:p w:rsidR="00A56E59" w:rsidRP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28"/>
          <w:szCs w:val="28"/>
        </w:rPr>
      </w:pP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805F1E" w:rsidRDefault="00A56E59">
      <w:pPr>
        <w:spacing w:after="13" w:line="277" w:lineRule="auto"/>
        <w:ind w:left="-281" w:right="9797"/>
      </w:pPr>
      <w:r>
        <w:rPr>
          <w:rFonts w:ascii="Arial" w:eastAsia="Arial" w:hAnsi="Arial" w:cs="Arial"/>
          <w:b/>
          <w:sz w:val="15"/>
        </w:rPr>
        <w:t>План  работ и услуг  на 2019 год за период с 01.0</w:t>
      </w:r>
      <w:r w:rsidR="00516B07">
        <w:rPr>
          <w:rFonts w:ascii="Arial" w:eastAsia="Arial" w:hAnsi="Arial" w:cs="Arial"/>
          <w:b/>
          <w:sz w:val="15"/>
        </w:rPr>
        <w:t>1</w:t>
      </w:r>
      <w:r>
        <w:rPr>
          <w:rFonts w:ascii="Arial" w:eastAsia="Arial" w:hAnsi="Arial" w:cs="Arial"/>
          <w:b/>
          <w:sz w:val="15"/>
        </w:rPr>
        <w:t xml:space="preserve">.2019-31.12.2019 адрес:  обл.Челябинская,г. Челябинск, </w:t>
      </w:r>
      <w:r w:rsidR="00C76B4A">
        <w:rPr>
          <w:rFonts w:ascii="Arial" w:eastAsia="Arial" w:hAnsi="Arial" w:cs="Arial"/>
          <w:b/>
          <w:sz w:val="15"/>
        </w:rPr>
        <w:t>ул. Культуры</w:t>
      </w:r>
      <w:r>
        <w:rPr>
          <w:rFonts w:ascii="Arial" w:eastAsia="Arial" w:hAnsi="Arial" w:cs="Arial"/>
          <w:b/>
          <w:sz w:val="15"/>
        </w:rPr>
        <w:t xml:space="preserve">, дом  </w:t>
      </w:r>
      <w:r w:rsidR="00C76B4A">
        <w:rPr>
          <w:rFonts w:ascii="Arial" w:eastAsia="Arial" w:hAnsi="Arial" w:cs="Arial"/>
          <w:b/>
          <w:sz w:val="15"/>
        </w:rPr>
        <w:t>95</w:t>
      </w:r>
    </w:p>
    <w:p w:rsidR="00805F1E" w:rsidRDefault="00A56E59">
      <w:pPr>
        <w:tabs>
          <w:tab w:val="center" w:pos="4626"/>
        </w:tabs>
        <w:spacing w:after="45"/>
        <w:ind w:left="-298"/>
      </w:pPr>
      <w:r>
        <w:rPr>
          <w:rFonts w:ascii="Arial" w:eastAsia="Arial" w:hAnsi="Arial" w:cs="Arial"/>
          <w:sz w:val="14"/>
        </w:rPr>
        <w:t>Общая площадь дома , кв.м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1</w:t>
      </w:r>
      <w:r w:rsidR="00C76B4A">
        <w:rPr>
          <w:rFonts w:ascii="Arial" w:eastAsia="Arial" w:hAnsi="Arial" w:cs="Arial"/>
          <w:b/>
          <w:sz w:val="14"/>
        </w:rPr>
        <w:t>0242,4</w:t>
      </w:r>
    </w:p>
    <w:p w:rsidR="00805F1E" w:rsidRDefault="00A56E59">
      <w:pPr>
        <w:tabs>
          <w:tab w:val="center" w:pos="4722"/>
        </w:tabs>
        <w:spacing w:after="0"/>
        <w:ind w:left="-298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sz w:val="14"/>
        </w:rPr>
        <w:t>Сумма начислений по дому за год,руб.</w:t>
      </w:r>
      <w:r>
        <w:rPr>
          <w:rFonts w:ascii="Arial" w:eastAsia="Arial" w:hAnsi="Arial" w:cs="Arial"/>
          <w:sz w:val="14"/>
        </w:rPr>
        <w:tab/>
      </w:r>
      <w:r w:rsidR="00516B07">
        <w:rPr>
          <w:rFonts w:ascii="Arial" w:eastAsia="Arial" w:hAnsi="Arial" w:cs="Arial"/>
          <w:b/>
          <w:sz w:val="14"/>
        </w:rPr>
        <w:t xml:space="preserve">2 </w:t>
      </w:r>
      <w:r w:rsidR="00C76B4A">
        <w:rPr>
          <w:rFonts w:ascii="Arial" w:eastAsia="Arial" w:hAnsi="Arial" w:cs="Arial"/>
          <w:b/>
          <w:sz w:val="14"/>
        </w:rPr>
        <w:t>695390</w:t>
      </w:r>
    </w:p>
    <w:p w:rsidR="00516B07" w:rsidRDefault="00516B07">
      <w:pPr>
        <w:tabs>
          <w:tab w:val="center" w:pos="4722"/>
        </w:tabs>
        <w:spacing w:after="0"/>
        <w:ind w:left="-298"/>
      </w:pPr>
    </w:p>
    <w:tbl>
      <w:tblPr>
        <w:tblStyle w:val="TableGrid"/>
        <w:tblW w:w="16085" w:type="dxa"/>
        <w:tblInd w:w="-922" w:type="dxa"/>
        <w:tblCellMar>
          <w:top w:w="36" w:type="dxa"/>
          <w:left w:w="29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>
        <w:trPr>
          <w:trHeight w:val="2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72"/>
            </w:pPr>
            <w:r>
              <w:rPr>
                <w:sz w:val="15"/>
              </w:rPr>
              <w:t>№ 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5"/>
              <w:jc w:val="center"/>
            </w:pPr>
            <w:r>
              <w:rPr>
                <w:sz w:val="15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46"/>
            </w:pPr>
            <w:r>
              <w:rPr>
                <w:sz w:val="15"/>
              </w:rPr>
              <w:t>цена, руб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>объем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кол-во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сумма , руб.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категория работ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вид работ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период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примечание</w:t>
            </w:r>
          </w:p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инженерных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Подготовка бойлера  к отопительному сезону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29063,46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58127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Гидравлические испытания  внутренней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 w:rsidP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Запуск системы отопления: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5,11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 w:rsidP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52338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3"/>
            </w:pPr>
            <w:r>
              <w:rPr>
                <w:rFonts w:ascii="Arial" w:eastAsia="Arial" w:hAnsi="Arial" w:cs="Arial"/>
                <w:sz w:val="14"/>
              </w:rPr>
              <w:t xml:space="preserve">Подготовка помещения теплоузла </w:t>
            </w:r>
          </w:p>
          <w:p w:rsidR="00805F1E" w:rsidRDefault="00A56E59">
            <w:r>
              <w:rPr>
                <w:rFonts w:ascii="Arial" w:eastAsia="Arial" w:hAnsi="Arial" w:cs="Arial"/>
                <w:sz w:val="14"/>
              </w:rPr>
              <w:t>(побелка,покраска,уборка мусора)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 w:rsidP="00C76B4A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</w:t>
            </w:r>
            <w:r w:rsidR="00C76B4A">
              <w:rPr>
                <w:sz w:val="16"/>
                <w:szCs w:val="16"/>
              </w:rPr>
              <w:t>9</w:t>
            </w:r>
            <w:r w:rsidR="00A56E59" w:rsidRPr="009C1B5E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 w:rsidP="00C76B4A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C76B4A">
              <w:rPr>
                <w:sz w:val="16"/>
                <w:szCs w:val="16"/>
              </w:rPr>
              <w:t>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Промывка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line="261" w:lineRule="auto"/>
              <w:jc w:val="center"/>
            </w:pPr>
            <w:r>
              <w:rPr>
                <w:sz w:val="15"/>
              </w:rPr>
              <w:t xml:space="preserve">обслуживание, подготовка к отопительному сезону, </w:t>
            </w:r>
          </w:p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Устранение засоров  в канализационной системе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0,92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 w:rsidP="00C76B4A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18846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7"/>
            </w:pPr>
            <w:r>
              <w:rPr>
                <w:sz w:val="15"/>
              </w:rPr>
              <w:t xml:space="preserve">май, ноябрь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инженерных сетей входящих в состав общего имущества многоквартирных жилых домов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C76B4A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</w:t>
            </w:r>
            <w:r w:rsidR="00C76B4A">
              <w:rPr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 w:rsidP="009C1B5E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C76B4A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C76B4A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C76B4A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130283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4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2.1.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Проверка технического и санитарного состояния 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5E6635" w:rsidP="005E6635">
            <w:pPr>
              <w:ind w:right="23"/>
              <w:jc w:val="center"/>
            </w:pPr>
            <w:r>
              <w:rPr>
                <w:sz w:val="15"/>
              </w:rPr>
              <w:t>1,</w:t>
            </w:r>
            <w:r w:rsidR="00A56E59">
              <w:rPr>
                <w:sz w:val="15"/>
              </w:rPr>
              <w:t>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 xml:space="preserve">апрель,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электрических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805F1E">
            <w:pPr>
              <w:ind w:right="25"/>
              <w:jc w:val="center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51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 электрических сетей, щитов и распределительных коробок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0,29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 w:rsidP="005E6635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  <w:r w:rsidR="005E6635">
              <w:rPr>
                <w:sz w:val="16"/>
                <w:szCs w:val="16"/>
              </w:rPr>
              <w:t>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системы </w:t>
            </w:r>
          </w:p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освещения общего имущества                     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0,58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9C1B5E" w:rsidP="005E6635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5E6635">
              <w:rPr>
                <w:sz w:val="16"/>
                <w:szCs w:val="16"/>
              </w:rPr>
              <w:t>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5E663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5E6635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E663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71287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Осмотры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87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lastRenderedPageBreak/>
              <w:t>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8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Весенние общие осмотры </w:t>
            </w:r>
            <w:r>
              <w:rPr>
                <w:rFonts w:ascii="Arial" w:eastAsia="Arial" w:hAnsi="Arial" w:cs="Arial"/>
                <w:sz w:val="14"/>
              </w:rPr>
              <w:t>(осмотр здания в целом, включая конструкции,инженерное оборудование  и внешнее благоустройство).Составление акта весеннего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A56E59">
            <w:pPr>
              <w:ind w:right="9"/>
              <w:jc w:val="center"/>
              <w:rPr>
                <w:sz w:val="16"/>
                <w:szCs w:val="16"/>
              </w:rPr>
            </w:pPr>
            <w:r w:rsidRPr="005E6635">
              <w:rPr>
                <w:rFonts w:ascii="Arial" w:eastAsia="Arial" w:hAnsi="Arial" w:cs="Arial"/>
                <w:sz w:val="16"/>
                <w:szCs w:val="16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5E6635">
            <w:pPr>
              <w:ind w:right="25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5E6635">
            <w:pPr>
              <w:ind w:right="25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52134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апрель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87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1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Осенние  общие осмотры </w:t>
            </w:r>
            <w:r>
              <w:rPr>
                <w:rFonts w:ascii="Arial" w:eastAsia="Arial" w:hAnsi="Arial" w:cs="Arial"/>
                <w:sz w:val="14"/>
              </w:rPr>
              <w:t>(осмотр здания в целом, включая конструкции,инженерное оборудование  и внешнее благоустройство).Составление  акта осеннего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A56E59">
            <w:pPr>
              <w:ind w:right="9"/>
              <w:jc w:val="center"/>
              <w:rPr>
                <w:sz w:val="16"/>
                <w:szCs w:val="16"/>
              </w:rPr>
            </w:pPr>
            <w:r w:rsidRPr="005E6635">
              <w:rPr>
                <w:rFonts w:ascii="Arial" w:eastAsia="Arial" w:hAnsi="Arial" w:cs="Arial"/>
                <w:sz w:val="16"/>
                <w:szCs w:val="16"/>
              </w:rPr>
              <w:t>5,09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5E6635">
            <w:pPr>
              <w:ind w:right="25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5E6635" w:rsidRDefault="005E6635">
            <w:pPr>
              <w:ind w:right="25"/>
              <w:jc w:val="center"/>
              <w:rPr>
                <w:sz w:val="16"/>
                <w:szCs w:val="16"/>
              </w:rPr>
            </w:pPr>
            <w:r w:rsidRPr="005E6635">
              <w:rPr>
                <w:sz w:val="16"/>
                <w:szCs w:val="16"/>
              </w:rPr>
              <w:t>52134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38" w:type="dxa"/>
          <w:right w:w="4" w:type="dxa"/>
        </w:tblCellMar>
        <w:tblLook w:val="04A0" w:firstRow="1" w:lastRow="0" w:firstColumn="1" w:lastColumn="0" w:noHBand="0" w:noVBand="1"/>
      </w:tblPr>
      <w:tblGrid>
        <w:gridCol w:w="610"/>
        <w:gridCol w:w="2952"/>
        <w:gridCol w:w="1665"/>
        <w:gridCol w:w="767"/>
        <w:gridCol w:w="1205"/>
        <w:gridCol w:w="1205"/>
        <w:gridCol w:w="1340"/>
        <w:gridCol w:w="2242"/>
        <w:gridCol w:w="1441"/>
        <w:gridCol w:w="1442"/>
        <w:gridCol w:w="1216"/>
      </w:tblGrid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Санитарное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мест общего пользования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 w:rsidP="005E6635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1,</w:t>
            </w:r>
            <w:r w:rsidR="005E6635">
              <w:rPr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 w:rsidP="005E6635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13</w:t>
            </w:r>
            <w:r w:rsidR="005E6635">
              <w:rPr>
                <w:sz w:val="16"/>
                <w:szCs w:val="16"/>
              </w:rPr>
              <w:t>8869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Содержание придомовой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 w:rsidP="005E6635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1,</w:t>
            </w:r>
            <w:r w:rsidR="005E6635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152407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подвального и чердачного (при наличии) помещения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 w:rsidP="009C1B5E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sz w:val="15"/>
              </w:rPr>
              <w:t>июль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38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 объектов благоустройства придомовой территории детских и спортивных  площадок, в том числе побелка бордюров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25 000,00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апрель-октябрь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Покос придомовой 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газона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Убока снега специализированной техникой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асфальтового покрытия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25785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left="7"/>
              <w:jc w:val="center"/>
            </w:pPr>
            <w:r>
              <w:rPr>
                <w:sz w:val="15"/>
              </w:rPr>
              <w:t xml:space="preserve">ноябрь-декабрь </w:t>
            </w:r>
          </w:p>
          <w:p w:rsidR="00805F1E" w:rsidRDefault="00A56E59">
            <w:pPr>
              <w:ind w:left="11"/>
              <w:jc w:val="center"/>
            </w:pPr>
            <w:r>
              <w:rPr>
                <w:sz w:val="15"/>
              </w:rPr>
              <w:t xml:space="preserve">2019г.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Кронирование, молодящая обрезка деревьев и кустарников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2A501B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Особые и специализированные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Дезинсекция подвалов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 w:rsidP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Дератизация подвалов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5E663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</w:t>
            </w:r>
            <w:r w:rsidR="002B6CA6">
              <w:rPr>
                <w:sz w:val="16"/>
                <w:szCs w:val="16"/>
              </w:rPr>
              <w:t>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Техническое  обслуживание системы  вентиляции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квартира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3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56E59" w:rsidRPr="00FB7900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2B6CA6" w:rsidP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  <w:r w:rsidR="00A56E59" w:rsidRPr="00FB7900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Обслуживание прибора учета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водопроводной  воды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189,76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900" w:rsidRPr="00166D1E" w:rsidRDefault="002B6CA6" w:rsidP="00FB7900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электроэнергии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197,67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2373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85"/>
              <w:jc w:val="both"/>
            </w:pPr>
            <w:r>
              <w:rPr>
                <w:rFonts w:ascii="Arial" w:eastAsia="Arial" w:hAnsi="Arial" w:cs="Arial"/>
                <w:sz w:val="14"/>
              </w:rPr>
              <w:t>Обслуживание прибора учета  потребления  тепловой  энергии  ( без поверки,замены деталей,узлов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636" w:right="628" w:hanging="649"/>
            </w:pPr>
            <w:r>
              <w:rPr>
                <w:rFonts w:ascii="Arial" w:eastAsia="Arial" w:hAnsi="Arial" w:cs="Arial"/>
                <w:sz w:val="14"/>
              </w:rPr>
              <w:t xml:space="preserve"> 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166D1E">
              <w:rPr>
                <w:rFonts w:ascii="Arial" w:eastAsia="Arial" w:hAnsi="Arial" w:cs="Arial"/>
                <w:sz w:val="16"/>
                <w:szCs w:val="16"/>
              </w:rPr>
              <w:t>790,68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9488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sz w:val="15"/>
              </w:rPr>
              <w:lastRenderedPageBreak/>
              <w:t>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Поверка прибора учета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Установка прибора учета, с комплектующими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86"/>
              <w:rPr>
                <w:sz w:val="16"/>
                <w:szCs w:val="16"/>
              </w:rPr>
            </w:pPr>
            <w:r w:rsidRPr="00166D1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sz w:val="15"/>
              </w:rPr>
              <w:t>март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тепла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воды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Аварийное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57357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  <w:ind w:left="7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Лифтовое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шт.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 w:rsidP="002B6CA6">
            <w:pPr>
              <w:ind w:left="2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2,</w:t>
            </w:r>
            <w:r w:rsidR="002B6CA6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C129DA">
            <w:pPr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</w:t>
            </w:r>
            <w:r w:rsidR="002B6CA6">
              <w:rPr>
                <w:sz w:val="16"/>
                <w:szCs w:val="16"/>
              </w:rPr>
              <w:t>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264254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42" w:type="dxa"/>
          <w:left w:w="29" w:type="dxa"/>
          <w:right w:w="23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Транспортные услуги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0,4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  <w:p w:rsidR="002B6CA6" w:rsidRPr="00C129DA" w:rsidRDefault="002B6CA6">
            <w:pPr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 w:rsidP="002B6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Услуга по управлению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1,74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2B6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846173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7,93%</w:t>
            </w:r>
          </w:p>
        </w:tc>
      </w:tr>
      <w:tr w:rsidR="00805F1E" w:rsidTr="00F2126A">
        <w:trPr>
          <w:trHeight w:val="42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Итого обслуживание ( с услугой управления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EC49DC" w:rsidP="002B6C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2B6CA6">
              <w:rPr>
                <w:b/>
                <w:sz w:val="16"/>
                <w:szCs w:val="16"/>
              </w:rPr>
              <w:t>97612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75,21%</w:t>
            </w:r>
          </w:p>
        </w:tc>
      </w:tr>
      <w:tr w:rsidR="00805F1E" w:rsidTr="00F2126A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Внеплановые работы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2B6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497778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F2126A">
        <w:trPr>
          <w:trHeight w:val="61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Выполнение работ по заявкам собственников и устранение  мелких неисправностей ОИ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 w:rsidP="002B6CA6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0,</w:t>
            </w:r>
            <w:r w:rsidR="002B6CA6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49163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right="3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4,00%</w:t>
            </w:r>
          </w:p>
        </w:tc>
      </w:tr>
      <w:tr w:rsidR="00805F1E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Работы по озеленению двора (разбивка клумб, закуп семян и т.д))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м[2*] общ. пл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 w:rsidP="00C12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 w:rsidP="002B6CA6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2B6CA6">
              <w:rPr>
                <w:sz w:val="16"/>
                <w:szCs w:val="16"/>
              </w:rPr>
              <w:t>3315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sz w:val="15"/>
              </w:rPr>
              <w:t>по обращениям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4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RPr="00EC49DC" w:rsidTr="00F2126A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right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Замена светильников в </w:t>
            </w:r>
            <w:r w:rsidR="00F2126A" w:rsidRPr="00EC49DC">
              <w:rPr>
                <w:rFonts w:ascii="Arial" w:eastAsia="Arial" w:hAnsi="Arial" w:cs="Arial"/>
                <w:sz w:val="16"/>
                <w:szCs w:val="16"/>
              </w:rPr>
              <w:t>подъездах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 w:rsidP="002B6CA6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2B6CA6">
              <w:rPr>
                <w:sz w:val="16"/>
                <w:szCs w:val="16"/>
              </w:rPr>
              <w:t>5</w:t>
            </w:r>
            <w:r w:rsidRPr="00EC49DC">
              <w:rPr>
                <w:sz w:val="16"/>
                <w:szCs w:val="16"/>
              </w:rPr>
              <w:t>0,</w:t>
            </w:r>
            <w:r w:rsidR="00A56E59" w:rsidRPr="00EC49DC">
              <w:rPr>
                <w:sz w:val="16"/>
                <w:szCs w:val="16"/>
              </w:rPr>
              <w:t>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 w:rsidP="00C129D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C129D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6CA6">
              <w:rPr>
                <w:sz w:val="16"/>
                <w:szCs w:val="16"/>
              </w:rPr>
              <w:t>8000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август 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уличных светильников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апрель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Установка ограждения придомовой территории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2B6CA6">
            <w:pPr>
              <w:ind w:left="91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  <w:r w:rsidR="00C129DA" w:rsidRPr="00EC49DC">
              <w:rPr>
                <w:sz w:val="16"/>
                <w:szCs w:val="16"/>
              </w:rPr>
              <w:t xml:space="preserve"> </w:t>
            </w:r>
            <w:r w:rsidR="002B6CA6">
              <w:rPr>
                <w:sz w:val="16"/>
                <w:szCs w:val="16"/>
              </w:rPr>
              <w:t>3</w:t>
            </w:r>
            <w:r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2B6CA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F2126A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Замен труб системы </w:t>
            </w:r>
            <w:r w:rsidR="00F2126A">
              <w:rPr>
                <w:rFonts w:ascii="Arial" w:eastAsia="Arial" w:hAnsi="Arial" w:cs="Arial"/>
                <w:sz w:val="16"/>
                <w:szCs w:val="16"/>
              </w:rPr>
              <w:t>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A947D0" w:rsidRPr="00EC49DC">
              <w:rPr>
                <w:sz w:val="16"/>
                <w:szCs w:val="16"/>
              </w:rPr>
              <w:t>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F2126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A947D0" w:rsidRPr="00EC49DC">
              <w:rPr>
                <w:sz w:val="16"/>
                <w:szCs w:val="16"/>
              </w:rPr>
              <w:t>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Косметический ремонт подъездов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A947D0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  <w:r w:rsidR="00A947D0" w:rsidRPr="00EC49DC">
              <w:rPr>
                <w:sz w:val="16"/>
                <w:szCs w:val="16"/>
              </w:rPr>
              <w:t>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сентябрь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Укладка плитки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56E59" w:rsidRPr="00EC49DC"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2126A" w:rsidP="00F2126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  <w:r w:rsidR="00A947D0" w:rsidRPr="00EC49DC">
              <w:rPr>
                <w:sz w:val="16"/>
                <w:szCs w:val="16"/>
              </w:rPr>
              <w:t>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 w:rsidTr="00F2126A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Итого 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19,45%</w:t>
            </w:r>
          </w:p>
        </w:tc>
      </w:tr>
      <w:tr w:rsidR="00805F1E" w:rsidRPr="00EC49DC" w:rsidTr="00F2126A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D1E" w:rsidRPr="00EC49DC" w:rsidRDefault="00F2126A" w:rsidP="00166D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269539</w:t>
            </w:r>
            <w:r w:rsidR="002A501B">
              <w:rPr>
                <w:b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 w:rsidTr="00F2126A">
        <w:trPr>
          <w:trHeight w:val="61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Дебет/кредит по дому на 31.12.2019г.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66D1E">
            <w:pPr>
              <w:jc w:val="center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распределяется Советом дома</w:t>
            </w:r>
          </w:p>
        </w:tc>
      </w:tr>
      <w:tr w:rsidR="00805F1E" w:rsidRPr="00EC49DC" w:rsidTr="00F2126A">
        <w:trPr>
          <w:trHeight w:val="20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Тариф на 1 кв.м в месяц по плану работ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4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21,93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</w:tbl>
    <w:p w:rsidR="00A56E59" w:rsidRPr="00EC49DC" w:rsidRDefault="00A56E59">
      <w:pPr>
        <w:rPr>
          <w:sz w:val="16"/>
          <w:szCs w:val="16"/>
        </w:rPr>
      </w:pPr>
    </w:p>
    <w:sectPr w:rsidR="00A56E59" w:rsidRPr="00EC49DC">
      <w:pgSz w:w="16838" w:h="11906" w:orient="landscape"/>
      <w:pgMar w:top="749" w:right="1440" w:bottom="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E"/>
    <w:rsid w:val="0009015E"/>
    <w:rsid w:val="00166D1E"/>
    <w:rsid w:val="002A501B"/>
    <w:rsid w:val="002B6CA6"/>
    <w:rsid w:val="00516B07"/>
    <w:rsid w:val="005E6635"/>
    <w:rsid w:val="00805F1E"/>
    <w:rsid w:val="009C1B5E"/>
    <w:rsid w:val="00A56E59"/>
    <w:rsid w:val="00A947D0"/>
    <w:rsid w:val="00C129DA"/>
    <w:rsid w:val="00C76B4A"/>
    <w:rsid w:val="00EC49DC"/>
    <w:rsid w:val="00F2126A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0ED8"/>
  <w15:docId w15:val="{4EFA1048-AEE7-49A1-925B-A3F3985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5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7</cp:revision>
  <cp:lastPrinted>2019-05-29T11:21:00Z</cp:lastPrinted>
  <dcterms:created xsi:type="dcterms:W3CDTF">2019-05-29T07:01:00Z</dcterms:created>
  <dcterms:modified xsi:type="dcterms:W3CDTF">2019-05-30T09:43:00Z</dcterms:modified>
</cp:coreProperties>
</file>